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CLOP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TON</w:t>
      </w:r>
      <w:r>
        <w:rPr>
          <w:rFonts w:ascii="Times New Roman" w:hAnsi="Times New Roman" w:cs="Times New Roman"/>
          <w:sz w:val="24"/>
          <w:szCs w:val="24"/>
        </w:rPr>
        <w:t xml:space="preserve">     (b.ca.1407)</w:t>
      </w: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Sir William Clopton(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21-245)</w:t>
      </w: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His father died and he inherited his lands.   (ibid.)</w:t>
      </w: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469" w:rsidRPr="00577469" w:rsidRDefault="005774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February 2016</w:t>
      </w:r>
    </w:p>
    <w:sectPr w:rsidR="00577469" w:rsidRPr="005774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469" w:rsidRDefault="00577469" w:rsidP="00564E3C">
      <w:pPr>
        <w:spacing w:after="0" w:line="240" w:lineRule="auto"/>
      </w:pPr>
      <w:r>
        <w:separator/>
      </w:r>
    </w:p>
  </w:endnote>
  <w:endnote w:type="continuationSeparator" w:id="0">
    <w:p w:rsidR="00577469" w:rsidRDefault="0057746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7469">
      <w:rPr>
        <w:rFonts w:ascii="Times New Roman" w:hAnsi="Times New Roman" w:cs="Times New Roman"/>
        <w:noProof/>
        <w:sz w:val="24"/>
        <w:szCs w:val="24"/>
      </w:rPr>
      <w:t>13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469" w:rsidRDefault="00577469" w:rsidP="00564E3C">
      <w:pPr>
        <w:spacing w:after="0" w:line="240" w:lineRule="auto"/>
      </w:pPr>
      <w:r>
        <w:separator/>
      </w:r>
    </w:p>
  </w:footnote>
  <w:footnote w:type="continuationSeparator" w:id="0">
    <w:p w:rsidR="00577469" w:rsidRDefault="0057746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469"/>
    <w:rsid w:val="00372DC6"/>
    <w:rsid w:val="00564E3C"/>
    <w:rsid w:val="00577469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7FD1B"/>
  <w15:chartTrackingRefBased/>
  <w15:docId w15:val="{97A743C8-2361-4AA9-90EF-BC169321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2016-02-13T22:29:00Z</dcterms:created>
  <dcterms:modified xsi:type="dcterms:W3CDTF">2016-02-13T22:31:00Z</dcterms:modified>
</cp:coreProperties>
</file>